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B992" w14:textId="7EA50933" w:rsidR="007C1A44" w:rsidRPr="00E37EA7" w:rsidRDefault="00E37EA7" w:rsidP="000D0436">
      <w:pPr>
        <w:jc w:val="both"/>
        <w:rPr>
          <w:b/>
          <w:lang w:val="it-IT"/>
        </w:rPr>
      </w:pPr>
      <w:r w:rsidRPr="00E37EA7">
        <w:rPr>
          <w:b/>
          <w:lang w:val="it-IT"/>
        </w:rPr>
        <w:t>Titolo del progetto di ricerca:</w:t>
      </w:r>
      <w:r w:rsidRPr="00E37EA7">
        <w:rPr>
          <w:lang w:val="it-IT"/>
        </w:rPr>
        <w:t xml:space="preserve"> Valutazione e ottimizzazione della gestione delle risorse idriche in agricoltura per la mitigazione degli effetti negativi del cambiamento climatico</w:t>
      </w:r>
    </w:p>
    <w:p w14:paraId="77972049" w14:textId="1C5EEEFA" w:rsidR="007C1A44" w:rsidRPr="00E37EA7" w:rsidRDefault="00E37EA7" w:rsidP="000D0436">
      <w:pPr>
        <w:jc w:val="both"/>
        <w:rPr>
          <w:b/>
          <w:lang w:val="it-IT"/>
        </w:rPr>
      </w:pPr>
      <w:r w:rsidRPr="00E37EA7">
        <w:rPr>
          <w:b/>
          <w:lang w:val="it-IT"/>
        </w:rPr>
        <w:t>Progetto di ricerca</w:t>
      </w:r>
    </w:p>
    <w:p w14:paraId="0102B3A2" w14:textId="6A6346FC" w:rsidR="00E37EA7" w:rsidRPr="00E37EA7" w:rsidRDefault="00FE1744" w:rsidP="000D0436">
      <w:pPr>
        <w:jc w:val="both"/>
        <w:rPr>
          <w:lang w:val="it-IT"/>
        </w:rPr>
      </w:pPr>
      <w:r>
        <w:rPr>
          <w:lang w:val="it-IT"/>
        </w:rPr>
        <w:t>In un</w:t>
      </w:r>
      <w:r w:rsidRPr="00E37EA7">
        <w:rPr>
          <w:lang w:val="it-IT"/>
        </w:rPr>
        <w:t xml:space="preserve"> </w:t>
      </w:r>
      <w:r w:rsidR="00E37EA7" w:rsidRPr="00E37EA7">
        <w:rPr>
          <w:lang w:val="it-IT"/>
        </w:rPr>
        <w:t xml:space="preserve">contesto </w:t>
      </w:r>
      <w:r>
        <w:rPr>
          <w:lang w:val="it-IT"/>
        </w:rPr>
        <w:t>caratterizzato dal</w:t>
      </w:r>
      <w:r w:rsidRPr="00E37EA7">
        <w:rPr>
          <w:lang w:val="it-IT"/>
        </w:rPr>
        <w:t xml:space="preserve"> </w:t>
      </w:r>
      <w:r w:rsidR="00E37EA7" w:rsidRPr="00E37EA7">
        <w:rPr>
          <w:lang w:val="it-IT"/>
        </w:rPr>
        <w:t xml:space="preserve">cambiamento climatico e </w:t>
      </w:r>
      <w:r w:rsidR="00E14FB9">
        <w:rPr>
          <w:lang w:val="it-IT"/>
        </w:rPr>
        <w:t xml:space="preserve">quindi da </w:t>
      </w:r>
      <w:r>
        <w:rPr>
          <w:lang w:val="it-IT"/>
        </w:rPr>
        <w:t>fenomeni</w:t>
      </w:r>
      <w:r w:rsidR="00E14FB9">
        <w:rPr>
          <w:lang w:val="it-IT"/>
        </w:rPr>
        <w:t xml:space="preserve"> in crescita</w:t>
      </w:r>
      <w:r>
        <w:rPr>
          <w:lang w:val="it-IT"/>
        </w:rPr>
        <w:t xml:space="preserve"> di</w:t>
      </w:r>
      <w:r w:rsidR="00E37EA7" w:rsidRPr="00E37EA7">
        <w:rPr>
          <w:lang w:val="it-IT"/>
        </w:rPr>
        <w:t xml:space="preserve"> scarsità d'acqua, </w:t>
      </w:r>
      <w:r w:rsidR="00E14FB9">
        <w:rPr>
          <w:lang w:val="it-IT"/>
        </w:rPr>
        <w:t>le regioni</w:t>
      </w:r>
      <w:r w:rsidR="00E37EA7" w:rsidRPr="00E37EA7">
        <w:rPr>
          <w:lang w:val="it-IT"/>
        </w:rPr>
        <w:t xml:space="preserve"> del Mediterraneo </w:t>
      </w:r>
      <w:r>
        <w:rPr>
          <w:lang w:val="it-IT"/>
        </w:rPr>
        <w:t>si trova</w:t>
      </w:r>
      <w:r w:rsidR="00E14FB9">
        <w:rPr>
          <w:lang w:val="it-IT"/>
        </w:rPr>
        <w:t>no</w:t>
      </w:r>
      <w:r>
        <w:rPr>
          <w:lang w:val="it-IT"/>
        </w:rPr>
        <w:t xml:space="preserve"> ad</w:t>
      </w:r>
      <w:r w:rsidRPr="00E37EA7">
        <w:rPr>
          <w:lang w:val="it-IT"/>
        </w:rPr>
        <w:t xml:space="preserve"> </w:t>
      </w:r>
      <w:r w:rsidR="00061149">
        <w:rPr>
          <w:lang w:val="it-IT"/>
        </w:rPr>
        <w:t>affrontare</w:t>
      </w:r>
      <w:r w:rsidR="00E37EA7" w:rsidRPr="00E37EA7">
        <w:rPr>
          <w:lang w:val="it-IT"/>
        </w:rPr>
        <w:t xml:space="preserve"> grandi sfide riguardanti l'approvvigionamento alimentare e idrico, </w:t>
      </w:r>
      <w:r w:rsidR="00D22F63">
        <w:rPr>
          <w:lang w:val="it-IT"/>
        </w:rPr>
        <w:t>che devono tenere</w:t>
      </w:r>
      <w:r>
        <w:rPr>
          <w:lang w:val="it-IT"/>
        </w:rPr>
        <w:t xml:space="preserve"> conto</w:t>
      </w:r>
      <w:r w:rsidR="00E37EA7" w:rsidRPr="00E37EA7">
        <w:rPr>
          <w:lang w:val="it-IT"/>
        </w:rPr>
        <w:t xml:space="preserve"> </w:t>
      </w:r>
      <w:r w:rsidR="00D22F63">
        <w:rPr>
          <w:lang w:val="it-IT"/>
        </w:rPr>
        <w:t xml:space="preserve">anche </w:t>
      </w:r>
      <w:r>
        <w:rPr>
          <w:lang w:val="it-IT"/>
        </w:rPr>
        <w:t>del</w:t>
      </w:r>
      <w:r w:rsidR="00E37EA7" w:rsidRPr="00E37EA7">
        <w:rPr>
          <w:lang w:val="it-IT"/>
        </w:rPr>
        <w:t xml:space="preserve">la vulnerabilità del settore agricolo. Per </w:t>
      </w:r>
      <w:r w:rsidR="00E14FB9">
        <w:rPr>
          <w:lang w:val="it-IT"/>
        </w:rPr>
        <w:t>far fronte a questa situazione</w:t>
      </w:r>
      <w:r w:rsidR="00E37EA7" w:rsidRPr="00E37EA7">
        <w:rPr>
          <w:lang w:val="it-IT"/>
        </w:rPr>
        <w:t xml:space="preserve">, è importante valutare e ottimizzare la gestione </w:t>
      </w:r>
      <w:r w:rsidR="00061149" w:rsidRPr="00061149">
        <w:rPr>
          <w:lang w:val="it-IT"/>
        </w:rPr>
        <w:t>delle risorse idriche in agricoltura</w:t>
      </w:r>
      <w:r w:rsidR="00E37EA7" w:rsidRPr="00E37EA7">
        <w:rPr>
          <w:lang w:val="it-IT"/>
        </w:rPr>
        <w:t>, riducendo le perdite idriche</w:t>
      </w:r>
      <w:r>
        <w:rPr>
          <w:lang w:val="it-IT"/>
        </w:rPr>
        <w:t>,</w:t>
      </w:r>
      <w:r w:rsidR="00E37EA7" w:rsidRPr="00E37EA7">
        <w:rPr>
          <w:lang w:val="it-IT"/>
        </w:rPr>
        <w:t xml:space="preserve"> migliorando la distribuzione complessiva dell'acqua e </w:t>
      </w:r>
      <w:r>
        <w:rPr>
          <w:lang w:val="it-IT"/>
        </w:rPr>
        <w:t xml:space="preserve">aumentando </w:t>
      </w:r>
      <w:r w:rsidR="00E37EA7" w:rsidRPr="00E37EA7">
        <w:rPr>
          <w:lang w:val="it-IT"/>
        </w:rPr>
        <w:t xml:space="preserve">l'efficienza energetica. </w:t>
      </w:r>
      <w:r w:rsidR="00E14FB9">
        <w:rPr>
          <w:lang w:val="it-IT"/>
        </w:rPr>
        <w:t>In particolare</w:t>
      </w:r>
      <w:r>
        <w:rPr>
          <w:lang w:val="it-IT"/>
        </w:rPr>
        <w:t xml:space="preserve">, alcune </w:t>
      </w:r>
      <w:r w:rsidR="005C4219">
        <w:rPr>
          <w:lang w:val="it-IT"/>
        </w:rPr>
        <w:t>infrastrutture idrauliche</w:t>
      </w:r>
      <w:r w:rsidR="00E14FB9">
        <w:rPr>
          <w:lang w:val="it-IT"/>
        </w:rPr>
        <w:t>,</w:t>
      </w:r>
      <w:r w:rsidR="005C4219">
        <w:rPr>
          <w:lang w:val="it-IT"/>
        </w:rPr>
        <w:t xml:space="preserve"> in grado di immagazzinare l’acqua in eccesso durante gli eventi piovosi intensi e di consentirne il suo utilizzo nei periodi di maggiore siccità</w:t>
      </w:r>
      <w:r w:rsidR="00E14FB9">
        <w:rPr>
          <w:lang w:val="it-IT"/>
        </w:rPr>
        <w:t xml:space="preserve"> o di maggiore richiesta da parte delle colture</w:t>
      </w:r>
      <w:r w:rsidR="005C4219">
        <w:rPr>
          <w:lang w:val="it-IT"/>
        </w:rPr>
        <w:t xml:space="preserve">, possono fornire una misura di adattamento al cambiamento climatico, e quindi </w:t>
      </w:r>
      <w:r w:rsidR="00E14FB9">
        <w:rPr>
          <w:lang w:val="it-IT"/>
        </w:rPr>
        <w:t xml:space="preserve">anche </w:t>
      </w:r>
      <w:r w:rsidR="005C4219">
        <w:rPr>
          <w:lang w:val="it-IT"/>
        </w:rPr>
        <w:t xml:space="preserve">alla variazione delle precipitazioni. </w:t>
      </w:r>
      <w:r w:rsidR="00E37EA7" w:rsidRPr="00E37EA7">
        <w:rPr>
          <w:lang w:val="it-IT"/>
        </w:rPr>
        <w:t xml:space="preserve">Inoltre, </w:t>
      </w:r>
      <w:r w:rsidR="00D22F63">
        <w:rPr>
          <w:lang w:val="it-IT"/>
        </w:rPr>
        <w:t xml:space="preserve">di tale risorsa irrigua </w:t>
      </w:r>
      <w:r w:rsidR="00E37EA7" w:rsidRPr="00E37EA7">
        <w:rPr>
          <w:lang w:val="it-IT"/>
        </w:rPr>
        <w:t xml:space="preserve">è necessario </w:t>
      </w:r>
      <w:r w:rsidR="00D22F63">
        <w:rPr>
          <w:lang w:val="it-IT"/>
        </w:rPr>
        <w:t>conoscerne la qualità</w:t>
      </w:r>
      <w:r w:rsidR="00B40D5D">
        <w:rPr>
          <w:lang w:val="it-IT"/>
        </w:rPr>
        <w:t>,</w:t>
      </w:r>
      <w:r w:rsidR="00D22F63">
        <w:rPr>
          <w:lang w:val="it-IT"/>
        </w:rPr>
        <w:t xml:space="preserve"> spesso infatti capita che </w:t>
      </w:r>
      <w:r w:rsidR="00E37EA7" w:rsidRPr="00E37EA7">
        <w:rPr>
          <w:lang w:val="it-IT"/>
        </w:rPr>
        <w:t xml:space="preserve">la rete idrica </w:t>
      </w:r>
      <w:r w:rsidR="00D22F63">
        <w:rPr>
          <w:lang w:val="it-IT"/>
        </w:rPr>
        <w:t>preveda l’immissione di acque con qualità alterata, come ad esempio gli</w:t>
      </w:r>
      <w:r w:rsidR="00E37EA7" w:rsidRPr="00E37EA7">
        <w:rPr>
          <w:lang w:val="it-IT"/>
        </w:rPr>
        <w:t xml:space="preserve"> scarichi di acque reflue trattate</w:t>
      </w:r>
      <w:r w:rsidR="00D22F63">
        <w:rPr>
          <w:lang w:val="it-IT"/>
        </w:rPr>
        <w:t xml:space="preserve">, </w:t>
      </w:r>
      <w:r w:rsidR="00066B2A">
        <w:rPr>
          <w:lang w:val="it-IT"/>
        </w:rPr>
        <w:t xml:space="preserve">con l’obiettivo di evitare </w:t>
      </w:r>
      <w:r w:rsidR="00D22F63">
        <w:rPr>
          <w:lang w:val="it-IT"/>
        </w:rPr>
        <w:t>di</w:t>
      </w:r>
      <w:r w:rsidR="00E37EA7" w:rsidRPr="00E37EA7">
        <w:rPr>
          <w:lang w:val="it-IT"/>
        </w:rPr>
        <w:t xml:space="preserve"> </w:t>
      </w:r>
      <w:r w:rsidR="00D22F63">
        <w:rPr>
          <w:lang w:val="it-IT"/>
        </w:rPr>
        <w:t>comprometterne</w:t>
      </w:r>
      <w:r w:rsidR="00E37EA7" w:rsidRPr="00E37EA7">
        <w:rPr>
          <w:lang w:val="it-IT"/>
        </w:rPr>
        <w:t xml:space="preserve"> la </w:t>
      </w:r>
      <w:r w:rsidR="00061149">
        <w:rPr>
          <w:lang w:val="it-IT"/>
        </w:rPr>
        <w:t xml:space="preserve">sua </w:t>
      </w:r>
      <w:r w:rsidR="00E37EA7" w:rsidRPr="00E37EA7">
        <w:rPr>
          <w:lang w:val="it-IT"/>
        </w:rPr>
        <w:t xml:space="preserve">qualità e </w:t>
      </w:r>
      <w:r w:rsidR="00D22F63">
        <w:rPr>
          <w:lang w:val="it-IT"/>
        </w:rPr>
        <w:t xml:space="preserve">di </w:t>
      </w:r>
      <w:r w:rsidR="00E37EA7" w:rsidRPr="00E37EA7">
        <w:rPr>
          <w:lang w:val="it-IT"/>
        </w:rPr>
        <w:t xml:space="preserve">mettere in pericolo </w:t>
      </w:r>
      <w:r w:rsidR="00066B2A">
        <w:rPr>
          <w:lang w:val="it-IT"/>
        </w:rPr>
        <w:t xml:space="preserve">gli </w:t>
      </w:r>
      <w:r w:rsidR="00E37EA7" w:rsidRPr="00E37EA7">
        <w:rPr>
          <w:lang w:val="it-IT"/>
        </w:rPr>
        <w:t>ecosistemi</w:t>
      </w:r>
      <w:r w:rsidR="00066B2A">
        <w:rPr>
          <w:lang w:val="it-IT"/>
        </w:rPr>
        <w:t xml:space="preserve"> coinvolti</w:t>
      </w:r>
      <w:r w:rsidR="00E37EA7" w:rsidRPr="00E37EA7">
        <w:rPr>
          <w:lang w:val="it-IT"/>
        </w:rPr>
        <w:t xml:space="preserve">. Le soluzioni </w:t>
      </w:r>
      <w:r w:rsidR="00066B2A">
        <w:rPr>
          <w:lang w:val="it-IT"/>
        </w:rPr>
        <w:t>che si ispirano ai processi naturali</w:t>
      </w:r>
      <w:r w:rsidR="00E37EA7" w:rsidRPr="00E37EA7">
        <w:rPr>
          <w:lang w:val="it-IT"/>
        </w:rPr>
        <w:t xml:space="preserve"> (ad es. bacini di </w:t>
      </w:r>
      <w:r w:rsidR="00066B2A">
        <w:rPr>
          <w:lang w:val="it-IT"/>
        </w:rPr>
        <w:t>ritenzione idraulica</w:t>
      </w:r>
      <w:r w:rsidR="00E37EA7" w:rsidRPr="00E37EA7">
        <w:rPr>
          <w:lang w:val="it-IT"/>
        </w:rPr>
        <w:t xml:space="preserve">, </w:t>
      </w:r>
      <w:r w:rsidR="00061149">
        <w:rPr>
          <w:lang w:val="it-IT"/>
        </w:rPr>
        <w:t>sistemi di fitodepurazione</w:t>
      </w:r>
      <w:r w:rsidR="00E37EA7" w:rsidRPr="00E37EA7">
        <w:rPr>
          <w:lang w:val="it-IT"/>
        </w:rPr>
        <w:t xml:space="preserve">) possono essere </w:t>
      </w:r>
      <w:r w:rsidR="00066B2A">
        <w:rPr>
          <w:lang w:val="it-IT"/>
        </w:rPr>
        <w:t>usate</w:t>
      </w:r>
      <w:r w:rsidR="00066B2A" w:rsidRPr="00E37EA7">
        <w:rPr>
          <w:lang w:val="it-IT"/>
        </w:rPr>
        <w:t xml:space="preserve"> </w:t>
      </w:r>
      <w:r w:rsidR="00E37EA7" w:rsidRPr="00E37EA7">
        <w:rPr>
          <w:lang w:val="it-IT"/>
        </w:rPr>
        <w:t xml:space="preserve">sia per </w:t>
      </w:r>
      <w:r w:rsidR="00066B2A">
        <w:rPr>
          <w:lang w:val="it-IT"/>
        </w:rPr>
        <w:t>migliorare la</w:t>
      </w:r>
      <w:r w:rsidR="00E37EA7" w:rsidRPr="00E37EA7">
        <w:rPr>
          <w:lang w:val="it-IT"/>
        </w:rPr>
        <w:t xml:space="preserve"> qualità dell'acqua </w:t>
      </w:r>
      <w:r w:rsidR="00066B2A">
        <w:rPr>
          <w:lang w:val="it-IT"/>
        </w:rPr>
        <w:t>così come per il suo</w:t>
      </w:r>
      <w:r w:rsidR="00E37EA7" w:rsidRPr="00E37EA7">
        <w:rPr>
          <w:lang w:val="it-IT"/>
        </w:rPr>
        <w:t xml:space="preserve"> stoccaggio</w:t>
      </w:r>
      <w:r w:rsidR="00061149">
        <w:rPr>
          <w:lang w:val="it-IT"/>
        </w:rPr>
        <w:t xml:space="preserve">. </w:t>
      </w:r>
      <w:r w:rsidR="00066B2A">
        <w:rPr>
          <w:lang w:val="it-IT"/>
        </w:rPr>
        <w:t>Ad ogni modo</w:t>
      </w:r>
      <w:r w:rsidR="00061149">
        <w:rPr>
          <w:lang w:val="it-IT"/>
        </w:rPr>
        <w:t xml:space="preserve">, </w:t>
      </w:r>
      <w:r w:rsidR="00E37EA7" w:rsidRPr="00E37EA7">
        <w:rPr>
          <w:lang w:val="it-IT"/>
        </w:rPr>
        <w:t xml:space="preserve">la gestione e </w:t>
      </w:r>
      <w:r w:rsidR="00061149">
        <w:rPr>
          <w:lang w:val="it-IT"/>
        </w:rPr>
        <w:t xml:space="preserve">il </w:t>
      </w:r>
      <w:r w:rsidR="00E37EA7" w:rsidRPr="00E37EA7">
        <w:rPr>
          <w:lang w:val="it-IT"/>
        </w:rPr>
        <w:t>funzionamento</w:t>
      </w:r>
      <w:r w:rsidR="00066B2A">
        <w:rPr>
          <w:lang w:val="it-IT"/>
        </w:rPr>
        <w:t xml:space="preserve"> di tali sistemi naturali</w:t>
      </w:r>
      <w:r w:rsidR="00E37EA7" w:rsidRPr="00E37EA7">
        <w:rPr>
          <w:lang w:val="it-IT"/>
        </w:rPr>
        <w:t xml:space="preserve"> </w:t>
      </w:r>
      <w:r w:rsidR="00066B2A">
        <w:rPr>
          <w:lang w:val="it-IT"/>
        </w:rPr>
        <w:t>necessitano di un processo di ottimizzazione al fine di</w:t>
      </w:r>
      <w:r w:rsidR="00E37EA7" w:rsidRPr="00E37EA7">
        <w:rPr>
          <w:lang w:val="it-IT"/>
        </w:rPr>
        <w:t xml:space="preserve"> sfruttare appieno il </w:t>
      </w:r>
      <w:r w:rsidR="00066B2A">
        <w:rPr>
          <w:lang w:val="it-IT"/>
        </w:rPr>
        <w:t xml:space="preserve">loro </w:t>
      </w:r>
      <w:r w:rsidR="00E37EA7" w:rsidRPr="00E37EA7">
        <w:rPr>
          <w:lang w:val="it-IT"/>
        </w:rPr>
        <w:t xml:space="preserve">potenziale. Le attività principali saranno svolte nell'ambito di due progetti di ricerca. </w:t>
      </w:r>
      <w:r w:rsidR="00066B2A">
        <w:rPr>
          <w:lang w:val="it-IT"/>
        </w:rPr>
        <w:t xml:space="preserve">Il primo, </w:t>
      </w:r>
      <w:r w:rsidR="00E37EA7" w:rsidRPr="00E37EA7">
        <w:rPr>
          <w:lang w:val="it-IT"/>
        </w:rPr>
        <w:t>BONEX (2022-2025)</w:t>
      </w:r>
      <w:r w:rsidR="00066B2A">
        <w:rPr>
          <w:lang w:val="it-IT"/>
        </w:rPr>
        <w:t>,</w:t>
      </w:r>
      <w:r w:rsidR="00E37EA7" w:rsidRPr="00E37EA7">
        <w:rPr>
          <w:lang w:val="it-IT"/>
        </w:rPr>
        <w:t xml:space="preserve"> è un progetto</w:t>
      </w:r>
      <w:r w:rsidR="00066B2A">
        <w:rPr>
          <w:lang w:val="it-IT"/>
        </w:rPr>
        <w:t xml:space="preserve"> di ricerca</w:t>
      </w:r>
      <w:r w:rsidR="00E37EA7" w:rsidRPr="00E37EA7">
        <w:rPr>
          <w:lang w:val="it-IT"/>
        </w:rPr>
        <w:t xml:space="preserve"> finanziato dalla Fondazione PRIMA che mira a produrre </w:t>
      </w:r>
      <w:r w:rsidR="00E37EA7" w:rsidRPr="00276466">
        <w:rPr>
          <w:i/>
          <w:lang w:val="it-IT"/>
        </w:rPr>
        <w:t>WEFe Bridging</w:t>
      </w:r>
      <w:r w:rsidR="00061149">
        <w:rPr>
          <w:lang w:val="it-IT"/>
        </w:rPr>
        <w:t>,</w:t>
      </w:r>
      <w:r w:rsidR="00E37EA7" w:rsidRPr="00E37EA7">
        <w:rPr>
          <w:lang w:val="it-IT"/>
        </w:rPr>
        <w:t xml:space="preserve"> </w:t>
      </w:r>
      <w:r w:rsidR="00061149" w:rsidRPr="00E37EA7">
        <w:rPr>
          <w:lang w:val="it-IT"/>
        </w:rPr>
        <w:t xml:space="preserve">un quadro </w:t>
      </w:r>
      <w:r w:rsidR="00061149">
        <w:rPr>
          <w:lang w:val="it-IT"/>
        </w:rPr>
        <w:t>innovativo</w:t>
      </w:r>
      <w:r w:rsidR="00E37EA7" w:rsidRPr="00E37EA7">
        <w:rPr>
          <w:lang w:val="it-IT"/>
        </w:rPr>
        <w:t xml:space="preserve">, </w:t>
      </w:r>
      <w:r w:rsidR="00061149">
        <w:rPr>
          <w:lang w:val="it-IT"/>
        </w:rPr>
        <w:t>robusto</w:t>
      </w:r>
      <w:r w:rsidR="00E37EA7" w:rsidRPr="00E37EA7">
        <w:rPr>
          <w:lang w:val="it-IT"/>
        </w:rPr>
        <w:t xml:space="preserve">, transdisciplinare e diagnostico che sarà adattato a diverse tecnologie innovative e </w:t>
      </w:r>
      <w:r w:rsidR="00061149">
        <w:rPr>
          <w:lang w:val="it-IT"/>
        </w:rPr>
        <w:t xml:space="preserve">diversi </w:t>
      </w:r>
      <w:r w:rsidR="00E37EA7" w:rsidRPr="00E37EA7">
        <w:rPr>
          <w:lang w:val="it-IT"/>
        </w:rPr>
        <w:t xml:space="preserve">contesti socioeconomici in tutto il Mediterraneo. </w:t>
      </w:r>
      <w:r w:rsidR="00066B2A">
        <w:rPr>
          <w:lang w:val="it-IT"/>
        </w:rPr>
        <w:t>Tra i sette siti del progetto di ricerca, i</w:t>
      </w:r>
      <w:r w:rsidR="00E37EA7" w:rsidRPr="00E37EA7">
        <w:rPr>
          <w:lang w:val="it-IT"/>
        </w:rPr>
        <w:t xml:space="preserve">l </w:t>
      </w:r>
      <w:r w:rsidR="00061149">
        <w:rPr>
          <w:lang w:val="it-IT"/>
        </w:rPr>
        <w:t>caso studio</w:t>
      </w:r>
      <w:r w:rsidR="00E37EA7" w:rsidRPr="00E37EA7">
        <w:rPr>
          <w:lang w:val="it-IT"/>
        </w:rPr>
        <w:t xml:space="preserve"> italiano è </w:t>
      </w:r>
      <w:r w:rsidR="00061149">
        <w:rPr>
          <w:lang w:val="it-IT"/>
        </w:rPr>
        <w:t>costituito</w:t>
      </w:r>
      <w:r w:rsidR="00E37EA7" w:rsidRPr="00E37EA7">
        <w:rPr>
          <w:lang w:val="it-IT"/>
        </w:rPr>
        <w:t xml:space="preserve"> da un distretto irriguo </w:t>
      </w:r>
      <w:r w:rsidR="00066B2A">
        <w:rPr>
          <w:lang w:val="it-IT"/>
        </w:rPr>
        <w:t>all’interno</w:t>
      </w:r>
      <w:r w:rsidR="00066B2A" w:rsidRPr="00E37EA7">
        <w:rPr>
          <w:lang w:val="it-IT"/>
        </w:rPr>
        <w:t xml:space="preserve"> </w:t>
      </w:r>
      <w:r w:rsidR="00E37EA7" w:rsidRPr="00E37EA7">
        <w:rPr>
          <w:lang w:val="it-IT"/>
        </w:rPr>
        <w:t>regione Emilia-Romagna, gestito dal Consorzio</w:t>
      </w:r>
      <w:r w:rsidR="00061149">
        <w:rPr>
          <w:lang w:val="it-IT"/>
        </w:rPr>
        <w:t xml:space="preserve"> della Bonifica</w:t>
      </w:r>
      <w:r w:rsidR="00E37EA7" w:rsidRPr="00E37EA7">
        <w:rPr>
          <w:lang w:val="it-IT"/>
        </w:rPr>
        <w:t xml:space="preserve"> Renana. </w:t>
      </w:r>
      <w:r w:rsidR="00066B2A">
        <w:rPr>
          <w:lang w:val="it-IT"/>
        </w:rPr>
        <w:t>Tra le sfide attuali compare la necessità di effettuare un b</w:t>
      </w:r>
      <w:r w:rsidR="00E37EA7" w:rsidRPr="00E37EA7">
        <w:rPr>
          <w:lang w:val="it-IT"/>
        </w:rPr>
        <w:t xml:space="preserve">ilancio idrico distrettuale </w:t>
      </w:r>
      <w:r w:rsidR="00066B2A">
        <w:rPr>
          <w:lang w:val="it-IT"/>
        </w:rPr>
        <w:t>considerando le</w:t>
      </w:r>
      <w:r w:rsidR="00E37EA7" w:rsidRPr="00E37EA7">
        <w:rPr>
          <w:lang w:val="it-IT"/>
        </w:rPr>
        <w:t xml:space="preserve"> diverse componenti (es. evapotraspirazione, infiltrazione, flusso d'acqua da e verso i bacini di ritenzione)</w:t>
      </w:r>
      <w:r w:rsidR="00066B2A">
        <w:rPr>
          <w:lang w:val="it-IT"/>
        </w:rPr>
        <w:t>, mirando all’ottimizzazione della</w:t>
      </w:r>
      <w:r w:rsidR="00E37EA7" w:rsidRPr="00E37EA7">
        <w:rPr>
          <w:lang w:val="it-IT"/>
        </w:rPr>
        <w:t xml:space="preserve"> gestione </w:t>
      </w:r>
      <w:r w:rsidR="00061149">
        <w:rPr>
          <w:lang w:val="it-IT"/>
        </w:rPr>
        <w:t>idrica</w:t>
      </w:r>
      <w:r w:rsidR="00E37EA7" w:rsidRPr="00E37EA7">
        <w:rPr>
          <w:lang w:val="it-IT"/>
        </w:rPr>
        <w:t xml:space="preserve"> e </w:t>
      </w:r>
      <w:r w:rsidR="00066B2A">
        <w:rPr>
          <w:lang w:val="it-IT"/>
        </w:rPr>
        <w:t>all’aumento del</w:t>
      </w:r>
      <w:r w:rsidR="00E37EA7" w:rsidRPr="00E37EA7">
        <w:rPr>
          <w:lang w:val="it-IT"/>
        </w:rPr>
        <w:t xml:space="preserve">l'efficienza energetica. </w:t>
      </w:r>
      <w:r w:rsidR="00066B2A">
        <w:rPr>
          <w:lang w:val="it-IT"/>
        </w:rPr>
        <w:t xml:space="preserve">L’altro, </w:t>
      </w:r>
      <w:r w:rsidR="00E37EA7" w:rsidRPr="00E37EA7">
        <w:rPr>
          <w:lang w:val="it-IT"/>
        </w:rPr>
        <w:t>INCIPIT (2019-2023)</w:t>
      </w:r>
      <w:r w:rsidR="00066B2A">
        <w:rPr>
          <w:lang w:val="it-IT"/>
        </w:rPr>
        <w:t>,</w:t>
      </w:r>
      <w:r w:rsidR="00E37EA7" w:rsidRPr="00E37EA7">
        <w:rPr>
          <w:lang w:val="it-IT"/>
        </w:rPr>
        <w:t xml:space="preserve"> è </w:t>
      </w:r>
      <w:r w:rsidR="00066B2A">
        <w:rPr>
          <w:lang w:val="it-IT"/>
        </w:rPr>
        <w:t xml:space="preserve">un progetto di ricerca </w:t>
      </w:r>
      <w:r w:rsidR="00E37EA7" w:rsidRPr="00E37EA7">
        <w:rPr>
          <w:lang w:val="it-IT"/>
        </w:rPr>
        <w:t xml:space="preserve">finanziato dal Ministero dell'Istruzione dell'Università e della Ricerca </w:t>
      </w:r>
      <w:r w:rsidR="008413D1">
        <w:rPr>
          <w:lang w:val="it-IT"/>
        </w:rPr>
        <w:t>e considerato</w:t>
      </w:r>
      <w:r w:rsidR="00E37EA7" w:rsidRPr="00E37EA7">
        <w:rPr>
          <w:lang w:val="it-IT"/>
        </w:rPr>
        <w:t xml:space="preserve"> rilevante </w:t>
      </w:r>
      <w:r w:rsidR="008413D1">
        <w:rPr>
          <w:lang w:val="it-IT"/>
        </w:rPr>
        <w:t xml:space="preserve">e di </w:t>
      </w:r>
      <w:r w:rsidR="00E37EA7" w:rsidRPr="00E37EA7">
        <w:rPr>
          <w:lang w:val="it-IT"/>
        </w:rPr>
        <w:t xml:space="preserve">interesse nazionale (PRIN). </w:t>
      </w:r>
      <w:r w:rsidR="008413D1">
        <w:rPr>
          <w:lang w:val="it-IT"/>
        </w:rPr>
        <w:t>Tale</w:t>
      </w:r>
      <w:r w:rsidR="008413D1" w:rsidRPr="00E37EA7">
        <w:rPr>
          <w:lang w:val="it-IT"/>
        </w:rPr>
        <w:t xml:space="preserve"> </w:t>
      </w:r>
      <w:r w:rsidR="00E37EA7" w:rsidRPr="00E37EA7">
        <w:rPr>
          <w:lang w:val="it-IT"/>
        </w:rPr>
        <w:t>progetto di ricerca si concentra sull'uso di tecnologie innovative</w:t>
      </w:r>
      <w:r w:rsidR="008413D1">
        <w:rPr>
          <w:lang w:val="it-IT"/>
        </w:rPr>
        <w:t>,</w:t>
      </w:r>
      <w:r w:rsidR="00E37EA7" w:rsidRPr="00E37EA7">
        <w:rPr>
          <w:lang w:val="it-IT"/>
        </w:rPr>
        <w:t xml:space="preserve"> come </w:t>
      </w:r>
      <w:r w:rsidR="008413D1">
        <w:rPr>
          <w:lang w:val="it-IT"/>
        </w:rPr>
        <w:t xml:space="preserve">ad esempio </w:t>
      </w:r>
      <w:r w:rsidR="00E37EA7" w:rsidRPr="00E37EA7">
        <w:rPr>
          <w:lang w:val="it-IT"/>
        </w:rPr>
        <w:t>i modelli agro-idrologici e il telerilevamento</w:t>
      </w:r>
      <w:r w:rsidR="008413D1">
        <w:rPr>
          <w:lang w:val="it-IT"/>
        </w:rPr>
        <w:t>,</w:t>
      </w:r>
      <w:r w:rsidR="00E37EA7" w:rsidRPr="00E37EA7">
        <w:rPr>
          <w:lang w:val="it-IT"/>
        </w:rPr>
        <w:t xml:space="preserve"> per supportare il controllo e la pianificazione dell'uso dell'acqua </w:t>
      </w:r>
      <w:r w:rsidR="008413D1">
        <w:rPr>
          <w:lang w:val="it-IT"/>
        </w:rPr>
        <w:t>irrigua</w:t>
      </w:r>
      <w:r w:rsidR="00E37EA7" w:rsidRPr="00E37EA7">
        <w:rPr>
          <w:lang w:val="it-IT"/>
        </w:rPr>
        <w:t xml:space="preserve"> a diverse scale spaziali al fine di soddisfare i requisiti delle politiche idriche sostenibili. Per le analisi sono stati selezionati diversi distretti irrigui dello stesso consorzio.</w:t>
      </w:r>
    </w:p>
    <w:p w14:paraId="763A2D11" w14:textId="77777777" w:rsidR="00E37EA7" w:rsidRPr="00276466" w:rsidRDefault="00E37EA7" w:rsidP="000D0436">
      <w:pPr>
        <w:jc w:val="both"/>
        <w:rPr>
          <w:b/>
          <w:lang w:val="it-IT"/>
        </w:rPr>
      </w:pPr>
    </w:p>
    <w:p w14:paraId="18B824CA" w14:textId="520CB7FE" w:rsidR="00E37EA7" w:rsidRDefault="00E37EA7" w:rsidP="000D0436">
      <w:pPr>
        <w:jc w:val="both"/>
        <w:rPr>
          <w:b/>
        </w:rPr>
      </w:pPr>
      <w:r w:rsidRPr="00E37EA7">
        <w:rPr>
          <w:b/>
        </w:rPr>
        <w:t xml:space="preserve">Piano </w:t>
      </w:r>
      <w:r w:rsidR="00FE1744">
        <w:rPr>
          <w:b/>
        </w:rPr>
        <w:t>delle</w:t>
      </w:r>
      <w:r w:rsidR="00FE1744" w:rsidRPr="00E37EA7">
        <w:rPr>
          <w:b/>
        </w:rPr>
        <w:t xml:space="preserve"> </w:t>
      </w:r>
      <w:r w:rsidRPr="00E37EA7">
        <w:rPr>
          <w:b/>
        </w:rPr>
        <w:t>attività</w:t>
      </w:r>
    </w:p>
    <w:p w14:paraId="20F52AFB" w14:textId="77777777" w:rsidR="00061149" w:rsidRPr="00061149" w:rsidRDefault="00061149" w:rsidP="00061149">
      <w:pPr>
        <w:jc w:val="both"/>
        <w:rPr>
          <w:lang w:val="it-IT"/>
        </w:rPr>
      </w:pPr>
      <w:r w:rsidRPr="00061149">
        <w:rPr>
          <w:lang w:val="it-IT"/>
        </w:rPr>
        <w:t>Il piano delle attività si articolerà nelle seguenti fasi:</w:t>
      </w:r>
    </w:p>
    <w:p w14:paraId="787EA0D1" w14:textId="2D155D1A" w:rsidR="00061149" w:rsidRPr="00061149" w:rsidRDefault="00061149" w:rsidP="00061149">
      <w:pPr>
        <w:pStyle w:val="ListParagraph"/>
        <w:numPr>
          <w:ilvl w:val="0"/>
          <w:numId w:val="2"/>
        </w:numPr>
        <w:jc w:val="both"/>
        <w:rPr>
          <w:lang w:val="it-IT"/>
        </w:rPr>
      </w:pPr>
      <w:r w:rsidRPr="00061149">
        <w:rPr>
          <w:lang w:val="it-IT"/>
        </w:rPr>
        <w:t>Stabilire il bilancio idrico reale</w:t>
      </w:r>
      <w:r w:rsidR="008413D1">
        <w:rPr>
          <w:lang w:val="it-IT"/>
        </w:rPr>
        <w:t>, a scala di</w:t>
      </w:r>
      <w:r w:rsidRPr="00061149">
        <w:rPr>
          <w:lang w:val="it-IT"/>
        </w:rPr>
        <w:t xml:space="preserve"> distretto irriguo, considerando tutti i flussi idrici</w:t>
      </w:r>
      <w:r w:rsidR="008413D1">
        <w:rPr>
          <w:lang w:val="it-IT"/>
        </w:rPr>
        <w:t>;</w:t>
      </w:r>
    </w:p>
    <w:p w14:paraId="2CEC76A0" w14:textId="7AF06A72" w:rsidR="00061149" w:rsidRPr="00061149" w:rsidRDefault="00061149" w:rsidP="00061149">
      <w:pPr>
        <w:pStyle w:val="ListParagraph"/>
        <w:numPr>
          <w:ilvl w:val="0"/>
          <w:numId w:val="2"/>
        </w:numPr>
        <w:jc w:val="both"/>
        <w:rPr>
          <w:lang w:val="it-IT"/>
        </w:rPr>
      </w:pPr>
      <w:r w:rsidRPr="00061149">
        <w:rPr>
          <w:lang w:val="it-IT"/>
        </w:rPr>
        <w:t xml:space="preserve">Studiare l'uso di soluzioni </w:t>
      </w:r>
      <w:r w:rsidR="008413D1">
        <w:rPr>
          <w:lang w:val="it-IT"/>
        </w:rPr>
        <w:t>che si ispirano alla</w:t>
      </w:r>
      <w:r w:rsidRPr="00061149">
        <w:rPr>
          <w:lang w:val="it-IT"/>
        </w:rPr>
        <w:t xml:space="preserve"> natura in agricoltura, concentrandosi sulla loro capacità di migliorare la qualità delle </w:t>
      </w:r>
      <w:r>
        <w:rPr>
          <w:lang w:val="it-IT"/>
        </w:rPr>
        <w:t>risorse idriche</w:t>
      </w:r>
      <w:r w:rsidRPr="00061149">
        <w:rPr>
          <w:lang w:val="it-IT"/>
        </w:rPr>
        <w:t xml:space="preserve"> e di agire come misura di ritenzione idr</w:t>
      </w:r>
      <w:r w:rsidR="008413D1">
        <w:rPr>
          <w:lang w:val="it-IT"/>
        </w:rPr>
        <w:t>aulica;</w:t>
      </w:r>
    </w:p>
    <w:p w14:paraId="068FA5FB" w14:textId="3F462194" w:rsidR="00061149" w:rsidRPr="00061149" w:rsidRDefault="00061149" w:rsidP="00061149">
      <w:pPr>
        <w:pStyle w:val="ListParagraph"/>
        <w:numPr>
          <w:ilvl w:val="0"/>
          <w:numId w:val="2"/>
        </w:numPr>
        <w:jc w:val="both"/>
        <w:rPr>
          <w:lang w:val="it-IT"/>
        </w:rPr>
      </w:pPr>
      <w:r w:rsidRPr="00061149">
        <w:rPr>
          <w:lang w:val="it-IT"/>
        </w:rPr>
        <w:t xml:space="preserve">Applicare il BONEX </w:t>
      </w:r>
      <w:r w:rsidRPr="00276466">
        <w:rPr>
          <w:i/>
          <w:lang w:val="it-IT"/>
        </w:rPr>
        <w:t>WEFE Bridging Framework</w:t>
      </w:r>
      <w:r w:rsidRPr="00061149">
        <w:rPr>
          <w:lang w:val="it-IT"/>
        </w:rPr>
        <w:t xml:space="preserve"> al </w:t>
      </w:r>
      <w:r>
        <w:rPr>
          <w:lang w:val="it-IT"/>
        </w:rPr>
        <w:t>caso studio</w:t>
      </w:r>
      <w:r w:rsidRPr="00061149">
        <w:rPr>
          <w:lang w:val="it-IT"/>
        </w:rPr>
        <w:t xml:space="preserve"> italiano</w:t>
      </w:r>
      <w:r w:rsidR="008413D1">
        <w:rPr>
          <w:lang w:val="it-IT"/>
        </w:rPr>
        <w:t>,</w:t>
      </w:r>
      <w:r w:rsidRPr="00061149">
        <w:rPr>
          <w:lang w:val="it-IT"/>
        </w:rPr>
        <w:t xml:space="preserve"> in collaborazione con il consorzio che gestisce il distretto irriguo</w:t>
      </w:r>
      <w:r w:rsidR="008413D1">
        <w:rPr>
          <w:lang w:val="it-IT"/>
        </w:rPr>
        <w:t>;</w:t>
      </w:r>
    </w:p>
    <w:p w14:paraId="4FDF3718" w14:textId="74309F68" w:rsidR="00061149" w:rsidRPr="00061149" w:rsidRDefault="00061149" w:rsidP="00061149">
      <w:pPr>
        <w:pStyle w:val="ListParagraph"/>
        <w:numPr>
          <w:ilvl w:val="0"/>
          <w:numId w:val="2"/>
        </w:numPr>
        <w:jc w:val="both"/>
        <w:rPr>
          <w:lang w:val="it-IT"/>
        </w:rPr>
      </w:pPr>
      <w:r w:rsidRPr="00061149">
        <w:rPr>
          <w:lang w:val="it-IT"/>
        </w:rPr>
        <w:t xml:space="preserve">Sostenere e </w:t>
      </w:r>
      <w:r w:rsidR="008413D1">
        <w:rPr>
          <w:lang w:val="it-IT"/>
        </w:rPr>
        <w:t>collaborare</w:t>
      </w:r>
      <w:r w:rsidR="008413D1" w:rsidRPr="00061149">
        <w:rPr>
          <w:lang w:val="it-IT"/>
        </w:rPr>
        <w:t xml:space="preserve"> </w:t>
      </w:r>
      <w:r w:rsidRPr="00061149">
        <w:rPr>
          <w:lang w:val="it-IT"/>
        </w:rPr>
        <w:t xml:space="preserve">con gli stakeholder locali al fine di fornire input alle attività del progetto e </w:t>
      </w:r>
      <w:r w:rsidR="001465F7">
        <w:rPr>
          <w:lang w:val="it-IT"/>
        </w:rPr>
        <w:t>a</w:t>
      </w:r>
      <w:r w:rsidRPr="00061149">
        <w:rPr>
          <w:lang w:val="it-IT"/>
        </w:rPr>
        <w:t xml:space="preserve">l </w:t>
      </w:r>
      <w:r w:rsidRPr="00276466">
        <w:rPr>
          <w:i/>
          <w:lang w:val="it-IT"/>
        </w:rPr>
        <w:t>Nexus Bridging Plan</w:t>
      </w:r>
      <w:r w:rsidRPr="00061149">
        <w:rPr>
          <w:lang w:val="it-IT"/>
        </w:rPr>
        <w:t xml:space="preserve"> per il </w:t>
      </w:r>
      <w:r w:rsidR="001465F7">
        <w:rPr>
          <w:lang w:val="it-IT"/>
        </w:rPr>
        <w:t>caso studio</w:t>
      </w:r>
      <w:r w:rsidRPr="00061149">
        <w:rPr>
          <w:lang w:val="it-IT"/>
        </w:rPr>
        <w:t xml:space="preserve"> italiano</w:t>
      </w:r>
      <w:r w:rsidR="008413D1">
        <w:rPr>
          <w:lang w:val="it-IT"/>
        </w:rPr>
        <w:t>;</w:t>
      </w:r>
    </w:p>
    <w:p w14:paraId="4151744D" w14:textId="6077426C" w:rsidR="00061149" w:rsidRPr="00061149" w:rsidRDefault="00061149" w:rsidP="00061149">
      <w:pPr>
        <w:pStyle w:val="ListParagraph"/>
        <w:numPr>
          <w:ilvl w:val="0"/>
          <w:numId w:val="2"/>
        </w:numPr>
        <w:jc w:val="both"/>
        <w:rPr>
          <w:lang w:val="it-IT"/>
        </w:rPr>
      </w:pPr>
      <w:r w:rsidRPr="00061149">
        <w:rPr>
          <w:lang w:val="it-IT"/>
        </w:rPr>
        <w:t>Applicare il modello agro-idrologico per la valutazione dei flussi idrici considerando diversi scenari</w:t>
      </w:r>
      <w:r w:rsidR="008413D1">
        <w:rPr>
          <w:lang w:val="it-IT"/>
        </w:rPr>
        <w:t>;</w:t>
      </w:r>
    </w:p>
    <w:p w14:paraId="02546A55" w14:textId="5A3C1AAD" w:rsidR="00E37EA7" w:rsidRPr="00061149" w:rsidRDefault="00061149" w:rsidP="00061149">
      <w:pPr>
        <w:pStyle w:val="ListParagraph"/>
        <w:numPr>
          <w:ilvl w:val="0"/>
          <w:numId w:val="2"/>
        </w:numPr>
        <w:jc w:val="both"/>
        <w:rPr>
          <w:lang w:val="it-IT"/>
        </w:rPr>
      </w:pPr>
      <w:r w:rsidRPr="00061149">
        <w:rPr>
          <w:lang w:val="it-IT"/>
        </w:rPr>
        <w:t>Individuare possibili strategie di adattamento per ridurre gli effetti negativi del cambiamento climatico sul settore agricolo</w:t>
      </w:r>
      <w:r w:rsidR="008413D1">
        <w:rPr>
          <w:lang w:val="it-IT"/>
        </w:rPr>
        <w:t>.</w:t>
      </w:r>
    </w:p>
    <w:p w14:paraId="25D36C67" w14:textId="2C811506" w:rsidR="000D0436" w:rsidRDefault="00E37EA7" w:rsidP="000D0436">
      <w:pPr>
        <w:jc w:val="both"/>
      </w:pPr>
      <w:r>
        <w:rPr>
          <w:b/>
        </w:rPr>
        <w:lastRenderedPageBreak/>
        <w:t>Research project t</w:t>
      </w:r>
      <w:r w:rsidR="000D0436" w:rsidRPr="0061735F">
        <w:rPr>
          <w:b/>
        </w:rPr>
        <w:t>itle</w:t>
      </w:r>
      <w:r w:rsidR="000D0436" w:rsidRPr="0061735F">
        <w:t xml:space="preserve">: </w:t>
      </w:r>
      <w:r w:rsidR="00AA46E7" w:rsidRPr="0061735F">
        <w:t>Assess</w:t>
      </w:r>
      <w:r w:rsidR="00CD369B" w:rsidRPr="0061735F">
        <w:t>ment</w:t>
      </w:r>
      <w:r w:rsidR="00AA46E7" w:rsidRPr="0061735F">
        <w:t xml:space="preserve"> and </w:t>
      </w:r>
      <w:r w:rsidR="006043F5" w:rsidRPr="0061735F">
        <w:t>o</w:t>
      </w:r>
      <w:r w:rsidR="000D0436" w:rsidRPr="0061735F">
        <w:t xml:space="preserve">ptimisation of agricultural water </w:t>
      </w:r>
      <w:r w:rsidR="00FB239E">
        <w:t>resources</w:t>
      </w:r>
      <w:r w:rsidR="000D0436" w:rsidRPr="0061735F">
        <w:t xml:space="preserve"> for mitigation of climate change negative effects</w:t>
      </w:r>
    </w:p>
    <w:p w14:paraId="2769AE31" w14:textId="77777777" w:rsidR="00FB239E" w:rsidRPr="0061735F" w:rsidRDefault="00FB239E" w:rsidP="000D0436">
      <w:pPr>
        <w:jc w:val="both"/>
      </w:pPr>
    </w:p>
    <w:p w14:paraId="3AF28376" w14:textId="77777777" w:rsidR="000D0436" w:rsidRPr="0061735F" w:rsidRDefault="000D0436" w:rsidP="000D0436">
      <w:pPr>
        <w:jc w:val="both"/>
        <w:rPr>
          <w:b/>
        </w:rPr>
      </w:pPr>
      <w:r w:rsidRPr="0061735F">
        <w:rPr>
          <w:b/>
        </w:rPr>
        <w:t>Research project</w:t>
      </w:r>
    </w:p>
    <w:p w14:paraId="04AA09C2" w14:textId="78FD6154" w:rsidR="007A6383" w:rsidRDefault="007A6383" w:rsidP="000D0436">
      <w:pPr>
        <w:jc w:val="both"/>
      </w:pPr>
      <w:r w:rsidRPr="0061735F">
        <w:t xml:space="preserve">In the context of climate change and growing water scarcity, the Mediterranean region has to solve major challenges regarding food and water supply, especially considering the </w:t>
      </w:r>
      <w:r w:rsidR="00C134EE" w:rsidRPr="0061735F">
        <w:t xml:space="preserve">vulnerability of its </w:t>
      </w:r>
      <w:r w:rsidRPr="0061735F">
        <w:t>agricultural sector. In order to solve th</w:t>
      </w:r>
      <w:r w:rsidR="000D0436" w:rsidRPr="0061735F">
        <w:t>e</w:t>
      </w:r>
      <w:r w:rsidRPr="0061735F">
        <w:t>s</w:t>
      </w:r>
      <w:r w:rsidR="000D0436" w:rsidRPr="0061735F">
        <w:t>e</w:t>
      </w:r>
      <w:r w:rsidRPr="0061735F">
        <w:t xml:space="preserve"> issues, it is important to </w:t>
      </w:r>
      <w:r w:rsidR="00402C55" w:rsidRPr="0061735F">
        <w:t xml:space="preserve">assess and to </w:t>
      </w:r>
      <w:r w:rsidRPr="0061735F">
        <w:t xml:space="preserve">optimise </w:t>
      </w:r>
      <w:r w:rsidR="000D0436" w:rsidRPr="0061735F">
        <w:t xml:space="preserve">the </w:t>
      </w:r>
      <w:r w:rsidRPr="0061735F">
        <w:t xml:space="preserve">agricultural water management, </w:t>
      </w:r>
      <w:r w:rsidR="000D0436" w:rsidRPr="0061735F">
        <w:t>reducing water losses and improving overall water distribution</w:t>
      </w:r>
      <w:r w:rsidR="00C134EE" w:rsidRPr="0061735F">
        <w:t xml:space="preserve"> and energy efficiency</w:t>
      </w:r>
      <w:r w:rsidR="000D0436" w:rsidRPr="0061735F">
        <w:t xml:space="preserve">. An important component in this context, as well as in the context of changing precipitation patterns, </w:t>
      </w:r>
      <w:r w:rsidR="00C134EE" w:rsidRPr="0061735F">
        <w:t>are</w:t>
      </w:r>
      <w:r w:rsidR="000D0436" w:rsidRPr="0061735F">
        <w:t xml:space="preserve"> water storage infrastructure</w:t>
      </w:r>
      <w:r w:rsidR="00C134EE" w:rsidRPr="0061735F">
        <w:t>s</w:t>
      </w:r>
      <w:r w:rsidR="000D0436" w:rsidRPr="0061735F">
        <w:t xml:space="preserve"> that can store excess water during intensive rain events and enable its usage during the dry periods. Moreover, irrigation water quality also needs to be taken into account, since surface water network often receives different inputs (e.g. treated wastewater discharge) that can compromise water quality and endanger different ecosystems. Nature-based solutions</w:t>
      </w:r>
      <w:r w:rsidR="002E6A0C" w:rsidRPr="0061735F">
        <w:t xml:space="preserve"> (e.g. detention basins, constructed wetlands)</w:t>
      </w:r>
      <w:r w:rsidR="000D0436" w:rsidRPr="0061735F">
        <w:t xml:space="preserve"> can be used for both water quality improvement</w:t>
      </w:r>
      <w:r w:rsidR="002E6A0C" w:rsidRPr="0061735F">
        <w:t xml:space="preserve"> and water storage, but their </w:t>
      </w:r>
      <w:r w:rsidR="00EF485D" w:rsidRPr="0061735F">
        <w:t xml:space="preserve">management and operation need to be optimised in order to </w:t>
      </w:r>
      <w:r w:rsidR="00527E46" w:rsidRPr="0061735F">
        <w:t>exploit full potential of these systems. The main activities will be carried out within two research projects. BONEX (2022-2025) is a project</w:t>
      </w:r>
      <w:r w:rsidR="0061735F" w:rsidRPr="0061735F">
        <w:t xml:space="preserve"> financed by the PRIMA Foundation</w:t>
      </w:r>
      <w:r w:rsidR="00527E46" w:rsidRPr="0061735F">
        <w:t xml:space="preserve"> that aims to produce a novel, robust, transdisciplinary and diagnostic WEFe Bridging Framework that will be tailored to different innovative technologies and socioeconomic contexts across the Mediterranean. The Italian demonstration project is one of the seven proj</w:t>
      </w:r>
      <w:bookmarkStart w:id="0" w:name="_GoBack"/>
      <w:bookmarkEnd w:id="0"/>
      <w:r w:rsidR="00527E46" w:rsidRPr="0061735F">
        <w:t>ect sites and it is represented by an irrigation district in the Emilia-Romagna region, managed by the Renana irrigation consortium. Currently, the district water balance is composed of different components</w:t>
      </w:r>
      <w:r w:rsidR="00C134EE" w:rsidRPr="0061735F">
        <w:t xml:space="preserve"> (e.g. evapotranspiration, infiltration, water flux to and from retention basins)</w:t>
      </w:r>
      <w:r w:rsidR="00527E46" w:rsidRPr="0061735F">
        <w:t xml:space="preserve"> that need to be </w:t>
      </w:r>
      <w:r w:rsidR="00C134EE" w:rsidRPr="0061735F">
        <w:t>quantified</w:t>
      </w:r>
      <w:r w:rsidR="00527E46" w:rsidRPr="0061735F">
        <w:t xml:space="preserve"> in order to optimise water management and improve its energy efficiency. INCIPIT</w:t>
      </w:r>
      <w:r w:rsidR="00C134EE" w:rsidRPr="0061735F">
        <w:t xml:space="preserve"> (2019-2023)</w:t>
      </w:r>
      <w:r w:rsidR="00527E46" w:rsidRPr="0061735F">
        <w:t xml:space="preserve"> </w:t>
      </w:r>
      <w:r w:rsidR="005F0C06" w:rsidRPr="0061735F">
        <w:t xml:space="preserve">"Integrated computer modeling and monitoring for irrigation planning in Italy" </w:t>
      </w:r>
      <w:r w:rsidR="007A3BFC" w:rsidRPr="0061735F">
        <w:t xml:space="preserve">is </w:t>
      </w:r>
      <w:r w:rsidR="005F0C06" w:rsidRPr="0061735F">
        <w:t xml:space="preserve">funded by Ministero dell’Istruzione dell’Università e della Ricerca </w:t>
      </w:r>
      <w:r w:rsidR="0061735F" w:rsidRPr="0061735F">
        <w:t>as a</w:t>
      </w:r>
      <w:r w:rsidR="005F0C06" w:rsidRPr="0061735F">
        <w:t xml:space="preserve"> project of significant national interest (PRIN).</w:t>
      </w:r>
      <w:r w:rsidR="00803DED" w:rsidRPr="0061735F">
        <w:t xml:space="preserve"> The research project focuses on the use of innovative technologies like agro-hydrological models and remote sensing to support the control and planning of irrigation water use at different spatial scales in order to meet the requirements of sustainable water-related policies.</w:t>
      </w:r>
      <w:r w:rsidR="006E14F7" w:rsidRPr="0061735F">
        <w:t xml:space="preserve"> Several irrigation districts</w:t>
      </w:r>
      <w:r w:rsidR="000177A7" w:rsidRPr="0061735F">
        <w:t xml:space="preserve"> </w:t>
      </w:r>
      <w:r w:rsidR="006E14F7" w:rsidRPr="0061735F">
        <w:t xml:space="preserve">of the same </w:t>
      </w:r>
      <w:r w:rsidR="0061735F" w:rsidRPr="0061735F">
        <w:t>irrigation consortium</w:t>
      </w:r>
      <w:r w:rsidR="000177A7" w:rsidRPr="0061735F">
        <w:t xml:space="preserve"> have been selected for the analyses.</w:t>
      </w:r>
      <w:r w:rsidR="00803DED" w:rsidRPr="0061735F">
        <w:t xml:space="preserve"> </w:t>
      </w:r>
    </w:p>
    <w:p w14:paraId="2B8BC2F0" w14:textId="77777777" w:rsidR="00B40D5D" w:rsidRPr="0061735F" w:rsidRDefault="00B40D5D" w:rsidP="000D0436">
      <w:pPr>
        <w:jc w:val="both"/>
      </w:pPr>
    </w:p>
    <w:p w14:paraId="0A44FA52" w14:textId="2F32C631" w:rsidR="007A6383" w:rsidRPr="0061735F" w:rsidRDefault="000D0436">
      <w:pPr>
        <w:rPr>
          <w:b/>
        </w:rPr>
      </w:pPr>
      <w:r w:rsidRPr="0061735F">
        <w:rPr>
          <w:b/>
        </w:rPr>
        <w:t>Activities plan</w:t>
      </w:r>
    </w:p>
    <w:p w14:paraId="5C7CCB12" w14:textId="77777777" w:rsidR="00C134EE" w:rsidRPr="0061735F" w:rsidRDefault="00C134EE" w:rsidP="00C134EE">
      <w:pPr>
        <w:jc w:val="both"/>
      </w:pPr>
      <w:r w:rsidRPr="0061735F">
        <w:t>The activities plan will have the following phases:</w:t>
      </w:r>
    </w:p>
    <w:p w14:paraId="49EA1B5E" w14:textId="23A6F11C" w:rsidR="00527E46" w:rsidRPr="0061735F" w:rsidRDefault="005142CC" w:rsidP="00C134EE">
      <w:pPr>
        <w:pStyle w:val="ListParagraph"/>
        <w:numPr>
          <w:ilvl w:val="0"/>
          <w:numId w:val="1"/>
        </w:numPr>
        <w:jc w:val="both"/>
      </w:pPr>
      <w:r w:rsidRPr="0061735F">
        <w:t xml:space="preserve">To </w:t>
      </w:r>
      <w:r w:rsidR="00C134EE" w:rsidRPr="0061735F">
        <w:t>e</w:t>
      </w:r>
      <w:r w:rsidR="00527E46" w:rsidRPr="0061735F">
        <w:t xml:space="preserve">stablish the real water balance, at </w:t>
      </w:r>
      <w:r w:rsidR="00C134EE" w:rsidRPr="0061735F">
        <w:t xml:space="preserve">the irrigation </w:t>
      </w:r>
      <w:r w:rsidR="00527E46" w:rsidRPr="0061735F">
        <w:t xml:space="preserve">district scale, considering all the water fluxes </w:t>
      </w:r>
    </w:p>
    <w:p w14:paraId="4C99E2E3" w14:textId="49F0CFD3" w:rsidR="00527E46" w:rsidRPr="0061735F" w:rsidRDefault="005142CC" w:rsidP="00C134EE">
      <w:pPr>
        <w:pStyle w:val="ListParagraph"/>
        <w:numPr>
          <w:ilvl w:val="0"/>
          <w:numId w:val="1"/>
        </w:numPr>
        <w:jc w:val="both"/>
      </w:pPr>
      <w:r w:rsidRPr="0061735F">
        <w:t xml:space="preserve">To </w:t>
      </w:r>
      <w:r w:rsidR="00C134EE" w:rsidRPr="0061735F">
        <w:t>study the use of</w:t>
      </w:r>
      <w:r w:rsidR="007A6383" w:rsidRPr="0061735F">
        <w:t xml:space="preserve"> </w:t>
      </w:r>
      <w:r w:rsidR="00C134EE" w:rsidRPr="0061735F">
        <w:t xml:space="preserve">nature-based solutions </w:t>
      </w:r>
      <w:r w:rsidR="007A6383" w:rsidRPr="0061735F">
        <w:t xml:space="preserve">in agriculture, </w:t>
      </w:r>
      <w:r w:rsidR="00C134EE" w:rsidRPr="0061735F">
        <w:t xml:space="preserve">focusing on their capacity to </w:t>
      </w:r>
      <w:r w:rsidR="007A6383" w:rsidRPr="0061735F">
        <w:t>improve surface water quality and to act as a water retention mea</w:t>
      </w:r>
      <w:r w:rsidR="00C134EE" w:rsidRPr="0061735F">
        <w:t>sure</w:t>
      </w:r>
    </w:p>
    <w:p w14:paraId="1343E107" w14:textId="3AD45F7E" w:rsidR="00874083" w:rsidRPr="0061735F" w:rsidRDefault="005142CC" w:rsidP="00C134EE">
      <w:pPr>
        <w:pStyle w:val="ListParagraph"/>
        <w:numPr>
          <w:ilvl w:val="0"/>
          <w:numId w:val="1"/>
        </w:numPr>
        <w:jc w:val="both"/>
      </w:pPr>
      <w:r w:rsidRPr="0061735F">
        <w:t xml:space="preserve">To </w:t>
      </w:r>
      <w:r w:rsidR="00C134EE" w:rsidRPr="0061735F">
        <w:t>a</w:t>
      </w:r>
      <w:r w:rsidR="00527E46" w:rsidRPr="0061735F">
        <w:t>pply the BONEX WEFE Bridging Framework on the Italian demonstration project in cooperation with the irrigation consortium that manages the irrigation district</w:t>
      </w:r>
    </w:p>
    <w:p w14:paraId="035668A3" w14:textId="6BAA29AC" w:rsidR="00C134EE" w:rsidRPr="0061735F" w:rsidRDefault="005142CC" w:rsidP="00C134EE">
      <w:pPr>
        <w:pStyle w:val="ListParagraph"/>
        <w:numPr>
          <w:ilvl w:val="0"/>
          <w:numId w:val="1"/>
        </w:numPr>
        <w:jc w:val="both"/>
      </w:pPr>
      <w:r w:rsidRPr="0061735F">
        <w:t xml:space="preserve">To </w:t>
      </w:r>
      <w:r w:rsidR="00C134EE" w:rsidRPr="0061735F">
        <w:t>support and work with the local stakeholders in order to provide inputs to the project activities and codesign the Nexus Bridging Plan for the Italian demonstration project</w:t>
      </w:r>
    </w:p>
    <w:p w14:paraId="0DB5F090" w14:textId="57E97801" w:rsidR="0061735F" w:rsidRPr="0061735F" w:rsidRDefault="005142CC" w:rsidP="0061735F">
      <w:pPr>
        <w:pStyle w:val="ListParagraph"/>
        <w:numPr>
          <w:ilvl w:val="0"/>
          <w:numId w:val="1"/>
        </w:numPr>
        <w:jc w:val="both"/>
      </w:pPr>
      <w:r w:rsidRPr="0061735F">
        <w:t xml:space="preserve">To </w:t>
      </w:r>
      <w:r w:rsidR="000347C9" w:rsidRPr="0061735F">
        <w:t xml:space="preserve">apply </w:t>
      </w:r>
      <w:r w:rsidR="009751E8" w:rsidRPr="0061735F">
        <w:t>the agro-hydrological model for the assessment of water fluxes</w:t>
      </w:r>
      <w:r w:rsidRPr="0061735F">
        <w:t xml:space="preserve"> considering different scenarios</w:t>
      </w:r>
      <w:r w:rsidR="009D101F" w:rsidRPr="0061735F">
        <w:t xml:space="preserve"> </w:t>
      </w:r>
    </w:p>
    <w:p w14:paraId="5C1DBD50" w14:textId="4DCE5DDA" w:rsidR="00527E46" w:rsidRPr="0061735F" w:rsidRDefault="00186884" w:rsidP="0061735F">
      <w:pPr>
        <w:pStyle w:val="ListParagraph"/>
        <w:numPr>
          <w:ilvl w:val="0"/>
          <w:numId w:val="1"/>
        </w:numPr>
        <w:jc w:val="both"/>
      </w:pPr>
      <w:r w:rsidRPr="0061735F">
        <w:t xml:space="preserve">To identify </w:t>
      </w:r>
      <w:r w:rsidR="00D51477" w:rsidRPr="0061735F">
        <w:t xml:space="preserve">possible </w:t>
      </w:r>
      <w:r w:rsidR="00E5793D" w:rsidRPr="0061735F">
        <w:t>adaptation strategies to reduce the negative effects of climate change</w:t>
      </w:r>
      <w:r w:rsidR="0061735F" w:rsidRPr="0061735F">
        <w:t xml:space="preserve"> on the agricultural sector</w:t>
      </w:r>
    </w:p>
    <w:sectPr w:rsidR="00527E46" w:rsidRPr="0061735F">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D69D" w16cex:dateUtc="2022-08-30T16: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403D0"/>
    <w:multiLevelType w:val="hybridMultilevel"/>
    <w:tmpl w:val="013A6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67556"/>
    <w:multiLevelType w:val="hybridMultilevel"/>
    <w:tmpl w:val="85DE3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83"/>
    <w:rsid w:val="000177A7"/>
    <w:rsid w:val="000347C9"/>
    <w:rsid w:val="00061149"/>
    <w:rsid w:val="00066B2A"/>
    <w:rsid w:val="000D0436"/>
    <w:rsid w:val="001465F7"/>
    <w:rsid w:val="00186884"/>
    <w:rsid w:val="00276466"/>
    <w:rsid w:val="00287CFB"/>
    <w:rsid w:val="002E6A0C"/>
    <w:rsid w:val="00402C55"/>
    <w:rsid w:val="005142CC"/>
    <w:rsid w:val="00527E46"/>
    <w:rsid w:val="00584171"/>
    <w:rsid w:val="005C4219"/>
    <w:rsid w:val="005F0C06"/>
    <w:rsid w:val="006043F5"/>
    <w:rsid w:val="0061735F"/>
    <w:rsid w:val="006E14F7"/>
    <w:rsid w:val="00730963"/>
    <w:rsid w:val="007A3BFC"/>
    <w:rsid w:val="007A5EDA"/>
    <w:rsid w:val="007A6383"/>
    <w:rsid w:val="007C1A44"/>
    <w:rsid w:val="00803DED"/>
    <w:rsid w:val="008413D1"/>
    <w:rsid w:val="00874083"/>
    <w:rsid w:val="009751E8"/>
    <w:rsid w:val="009D101F"/>
    <w:rsid w:val="009F293D"/>
    <w:rsid w:val="00AA46E7"/>
    <w:rsid w:val="00B40D5D"/>
    <w:rsid w:val="00C134EE"/>
    <w:rsid w:val="00CD369B"/>
    <w:rsid w:val="00D22F63"/>
    <w:rsid w:val="00D51477"/>
    <w:rsid w:val="00E14FB9"/>
    <w:rsid w:val="00E37EA7"/>
    <w:rsid w:val="00E5793D"/>
    <w:rsid w:val="00EF485D"/>
    <w:rsid w:val="00FB239E"/>
    <w:rsid w:val="00FD0A8A"/>
    <w:rsid w:val="00FE1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5C99"/>
  <w15:chartTrackingRefBased/>
  <w15:docId w15:val="{68B26825-6025-4E26-813D-87BE3F9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436"/>
    <w:rPr>
      <w:sz w:val="16"/>
      <w:szCs w:val="16"/>
    </w:rPr>
  </w:style>
  <w:style w:type="paragraph" w:styleId="CommentText">
    <w:name w:val="annotation text"/>
    <w:basedOn w:val="Normal"/>
    <w:link w:val="CommentTextChar"/>
    <w:uiPriority w:val="99"/>
    <w:unhideWhenUsed/>
    <w:rsid w:val="000D0436"/>
    <w:pPr>
      <w:spacing w:line="240" w:lineRule="auto"/>
    </w:pPr>
    <w:rPr>
      <w:sz w:val="20"/>
      <w:szCs w:val="20"/>
    </w:rPr>
  </w:style>
  <w:style w:type="character" w:customStyle="1" w:styleId="CommentTextChar">
    <w:name w:val="Comment Text Char"/>
    <w:basedOn w:val="DefaultParagraphFont"/>
    <w:link w:val="CommentText"/>
    <w:uiPriority w:val="99"/>
    <w:rsid w:val="000D0436"/>
    <w:rPr>
      <w:sz w:val="20"/>
      <w:szCs w:val="20"/>
      <w:lang w:val="en-GB"/>
    </w:rPr>
  </w:style>
  <w:style w:type="paragraph" w:styleId="CommentSubject">
    <w:name w:val="annotation subject"/>
    <w:basedOn w:val="CommentText"/>
    <w:next w:val="CommentText"/>
    <w:link w:val="CommentSubjectChar"/>
    <w:uiPriority w:val="99"/>
    <w:semiHidden/>
    <w:unhideWhenUsed/>
    <w:rsid w:val="000D0436"/>
    <w:rPr>
      <w:b/>
      <w:bCs/>
    </w:rPr>
  </w:style>
  <w:style w:type="character" w:customStyle="1" w:styleId="CommentSubjectChar">
    <w:name w:val="Comment Subject Char"/>
    <w:basedOn w:val="CommentTextChar"/>
    <w:link w:val="CommentSubject"/>
    <w:uiPriority w:val="99"/>
    <w:semiHidden/>
    <w:rsid w:val="000D0436"/>
    <w:rPr>
      <w:b/>
      <w:bCs/>
      <w:sz w:val="20"/>
      <w:szCs w:val="20"/>
      <w:lang w:val="en-GB"/>
    </w:rPr>
  </w:style>
  <w:style w:type="paragraph" w:styleId="BalloonText">
    <w:name w:val="Balloon Text"/>
    <w:basedOn w:val="Normal"/>
    <w:link w:val="BalloonTextChar"/>
    <w:uiPriority w:val="99"/>
    <w:semiHidden/>
    <w:unhideWhenUsed/>
    <w:rsid w:val="000D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36"/>
    <w:rPr>
      <w:rFonts w:ascii="Segoe UI" w:hAnsi="Segoe UI" w:cs="Segoe UI"/>
      <w:sz w:val="18"/>
      <w:szCs w:val="18"/>
      <w:lang w:val="en-GB"/>
    </w:rPr>
  </w:style>
  <w:style w:type="paragraph" w:styleId="ListParagraph">
    <w:name w:val="List Paragraph"/>
    <w:basedOn w:val="Normal"/>
    <w:uiPriority w:val="34"/>
    <w:qFormat/>
    <w:rsid w:val="00C134EE"/>
    <w:pPr>
      <w:ind w:left="720"/>
      <w:contextualSpacing/>
    </w:pPr>
  </w:style>
  <w:style w:type="paragraph" w:styleId="Revision">
    <w:name w:val="Revision"/>
    <w:hidden/>
    <w:uiPriority w:val="99"/>
    <w:semiHidden/>
    <w:rsid w:val="00AA46E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BE5846DCD447B28520D734163BB8" ma:contentTypeVersion="14" ma:contentTypeDescription="Create a new document." ma:contentTypeScope="" ma:versionID="c816c6ea397cb41dcc6b87df6407a08c">
  <xsd:schema xmlns:xsd="http://www.w3.org/2001/XMLSchema" xmlns:xs="http://www.w3.org/2001/XMLSchema" xmlns:p="http://schemas.microsoft.com/office/2006/metadata/properties" xmlns:ns3="be538373-ea89-4bdc-9424-a13283a06417" xmlns:ns4="8ec7238b-043f-4d82-9e14-60923d332186" targetNamespace="http://schemas.microsoft.com/office/2006/metadata/properties" ma:root="true" ma:fieldsID="e180b231ca8efcd83a8dcc6d18e76d82" ns3:_="" ns4:_="">
    <xsd:import namespace="be538373-ea89-4bdc-9424-a13283a06417"/>
    <xsd:import namespace="8ec7238b-043f-4d82-9e14-60923d332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8373-ea89-4bdc-9424-a13283a0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7238b-043f-4d82-9e14-60923d332186"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50EDF-5227-4735-A585-4CDB89B9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8373-ea89-4bdc-9424-a13283a06417"/>
    <ds:schemaRef ds:uri="8ec7238b-043f-4d82-9e14-60923d332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AB090-B179-4D3F-A824-FF0B615FD7A5}">
  <ds:schemaRefs>
    <ds:schemaRef ds:uri="http://schemas.microsoft.com/office/2006/documentManagement/types"/>
    <ds:schemaRef ds:uri="8ec7238b-043f-4d82-9e14-60923d332186"/>
    <ds:schemaRef ds:uri="http://www.w3.org/XML/1998/namespace"/>
    <ds:schemaRef ds:uri="http://purl.org/dc/elements/1.1/"/>
    <ds:schemaRef ds:uri="http://purl.org/dc/terms/"/>
    <ds:schemaRef ds:uri="be538373-ea89-4bdc-9424-a13283a06417"/>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E2FCA19-C61B-4694-A5FE-34FD117A9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1155</Words>
  <Characters>6585</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Alma Mater Studiorum Università di Bologna</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Lavrnic</dc:creator>
  <cp:keywords/>
  <dc:description/>
  <cp:lastModifiedBy>Stevo Lavrnic</cp:lastModifiedBy>
  <cp:revision>8</cp:revision>
  <dcterms:created xsi:type="dcterms:W3CDTF">2022-08-31T10:07:00Z</dcterms:created>
  <dcterms:modified xsi:type="dcterms:W3CDTF">2022-09-05T10:08:00Z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0x010100DBB5BE5846DCD447B28520D734163BB8</vt:lpwstr>
  </property>
</Properties>
</file>